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477902412"/>
      <w:r>
        <w:t>ПРОГРАМ ЗДРАВСТВЕНЕ ЗАШТИТЕ</w:t>
      </w:r>
      <w:bookmarkEnd w:id="0"/>
    </w:p>
    <w:p>
      <w:pPr>
        <w:rPr>
          <w:sz w:val="24"/>
          <w:szCs w:val="24"/>
        </w:rPr>
      </w:pPr>
    </w:p>
    <w:p>
      <w:pPr>
        <w:autoSpaceDE w:val="0"/>
        <w:autoSpaceDN w:val="0"/>
        <w:adjustRightInd w:val="0"/>
        <w:spacing w:line="254" w:lineRule="exact"/>
        <w:ind w:firstLine="6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Циљ наставе здравственог васпитања је да ученици овладају основним знањима из области здравственог васпитања.</w:t>
      </w:r>
    </w:p>
    <w:p>
      <w:pPr>
        <w:autoSpaceDE w:val="0"/>
        <w:autoSpaceDN w:val="0"/>
        <w:adjustRightInd w:val="0"/>
        <w:spacing w:before="5" w:after="0" w:line="254" w:lineRule="exact"/>
        <w:ind w:left="682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Рад на реализацији програма здравственог васпитања одвија се у оквиру:</w:t>
      </w:r>
    </w:p>
    <w:p>
      <w:pPr>
        <w:autoSpaceDE w:val="0"/>
        <w:autoSpaceDN w:val="0"/>
        <w:adjustRightInd w:val="0"/>
        <w:spacing w:before="5" w:after="0" w:line="254" w:lineRule="exact"/>
        <w:ind w:left="682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</w:p>
    <w:p>
      <w:pPr>
        <w:widowControl w:val="0"/>
        <w:numPr>
          <w:ilvl w:val="0"/>
          <w:numId w:val="1"/>
        </w:numPr>
        <w:tabs>
          <w:tab w:val="left" w:pos="998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редовне наставе, интеграцијом здравствено - васпитних садржаја</w:t>
      </w:r>
    </w:p>
    <w:p>
      <w:pPr>
        <w:widowControl w:val="0"/>
        <w:numPr>
          <w:ilvl w:val="0"/>
          <w:numId w:val="1"/>
        </w:numPr>
        <w:tabs>
          <w:tab w:val="left" w:pos="998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изборне наставе</w:t>
      </w:r>
    </w:p>
    <w:p>
      <w:pPr>
        <w:widowControl w:val="0"/>
        <w:numPr>
          <w:ilvl w:val="0"/>
          <w:numId w:val="1"/>
        </w:numPr>
        <w:tabs>
          <w:tab w:val="left" w:pos="998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ваннаствних активности - спортских секција, акција за унапређивање школских простора, као и простора око школе, обележавањем Дана здраве хране и активности у складу са календаром здравља,</w:t>
      </w:r>
    </w:p>
    <w:p>
      <w:pPr>
        <w:widowControl w:val="0"/>
        <w:numPr>
          <w:ilvl w:val="0"/>
          <w:numId w:val="1"/>
        </w:numPr>
        <w:tabs>
          <w:tab w:val="left" w:pos="998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ваншколских активности на уређивању зелених површина, сарадњом са друштвеном заједницом у организовању културних активности и креативном коришћењу слободног времена,</w:t>
      </w:r>
    </w:p>
    <w:p>
      <w:pPr>
        <w:widowControl w:val="0"/>
        <w:numPr>
          <w:ilvl w:val="0"/>
          <w:numId w:val="1"/>
        </w:numPr>
        <w:tabs>
          <w:tab w:val="left" w:pos="998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часова одељењског старешине.</w:t>
      </w:r>
    </w:p>
    <w:p>
      <w:pPr>
        <w:autoSpaceDE w:val="0"/>
        <w:autoSpaceDN w:val="0"/>
        <w:adjustRightInd w:val="0"/>
        <w:spacing w:before="5" w:after="0" w:line="254" w:lineRule="exact"/>
        <w:ind w:firstLine="6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За реализацију појединих тема биће ангажовани здравствени радници који се баве одређеном проблематиком (болести зависности, ХИВ инфекције, орална хигијена, исхрана) и сарађиваћемо са Црвеним крстом, Саветовалиштем за младе у Сомбору, Центром за социјални рад.</w:t>
      </w:r>
    </w:p>
    <w:p>
      <w:pPr>
        <w:autoSpaceDE w:val="0"/>
        <w:autoSpaceDN w:val="0"/>
        <w:adjustRightInd w:val="0"/>
        <w:spacing w:before="5" w:after="0" w:line="254" w:lineRule="exact"/>
        <w:ind w:firstLine="672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sr-Cyrl-CS" w:eastAsia="sr-Cyrl-CS"/>
        </w:rPr>
      </w:pPr>
    </w:p>
    <w:p>
      <w:pPr>
        <w:autoSpaceDE w:val="0"/>
        <w:autoSpaceDN w:val="0"/>
        <w:adjustRightInd w:val="0"/>
        <w:spacing w:after="0" w:line="240" w:lineRule="exact"/>
        <w:ind w:left="341"/>
        <w:rPr>
          <w:rFonts w:ascii="Times New Roman" w:hAnsi="Times New Roman" w:eastAsia="Times New Roman" w:cs="Times New Roman"/>
          <w:sz w:val="20"/>
          <w:szCs w:val="20"/>
          <w:lang w:val="ru-RU"/>
        </w:rPr>
      </w:pPr>
    </w:p>
    <w:p>
      <w:pPr>
        <w:pStyle w:val="2"/>
      </w:pPr>
      <w:bookmarkStart w:id="1" w:name="_Toc477902413"/>
      <w:r>
        <w:t>ПРОГРАМ ПРЕВЕНЦИЈЕ МАЛОЛЕТНИЧКЕ ДЕЛИНКВЕНЦИЈЕ И БОЛЕСТИ ЗАВИСНОСТИ</w:t>
      </w:r>
      <w:bookmarkEnd w:id="1"/>
    </w:p>
    <w:p/>
    <w:p>
      <w:pPr>
        <w:autoSpaceDE w:val="0"/>
        <w:autoSpaceDN w:val="0"/>
        <w:adjustRightInd w:val="0"/>
        <w:spacing w:before="5" w:after="0" w:line="254" w:lineRule="exact"/>
        <w:ind w:firstLine="6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Поремећаји у понашању деце представљају облике понашања који одступају од друштвено прихваћених норми понашања.</w:t>
      </w:r>
    </w:p>
    <w:p>
      <w:pPr>
        <w:autoSpaceDE w:val="0"/>
        <w:autoSpaceDN w:val="0"/>
        <w:adjustRightInd w:val="0"/>
        <w:spacing w:after="0" w:line="254" w:lineRule="exact"/>
        <w:ind w:firstLine="6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 xml:space="preserve">Школа има посебну улогу у превенцији васпитно запуштеног и делинквентног понашања ученика. </w:t>
      </w:r>
    </w:p>
    <w:p>
      <w:pPr>
        <w:autoSpaceDE w:val="0"/>
        <w:autoSpaceDN w:val="0"/>
        <w:adjustRightInd w:val="0"/>
        <w:spacing w:after="0" w:line="254" w:lineRule="exact"/>
        <w:ind w:firstLine="6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sr-Cyrl-CS" w:eastAsia="sr-Cyrl-CS"/>
        </w:rPr>
        <w:t xml:space="preserve">Циљ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школе је да код ученика развија позитиван, активан однос према менталном и физичком здрављу и развија механизме одбране.</w:t>
      </w:r>
    </w:p>
    <w:p>
      <w:pPr>
        <w:autoSpaceDE w:val="0"/>
        <w:autoSpaceDN w:val="0"/>
        <w:adjustRightInd w:val="0"/>
        <w:spacing w:after="0" w:line="254" w:lineRule="exact"/>
        <w:ind w:firstLine="68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sr-Cyrl-CS" w:eastAsia="sr-Cyrl-CS"/>
        </w:rPr>
        <w:t>Задаци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 xml:space="preserve"> школе у превенцији болести зависности и неприхватљивог понашања ученика су да:</w:t>
      </w:r>
    </w:p>
    <w:p>
      <w:pPr>
        <w:widowControl w:val="0"/>
        <w:numPr>
          <w:ilvl w:val="0"/>
          <w:numId w:val="1"/>
        </w:numPr>
        <w:tabs>
          <w:tab w:val="left" w:pos="998"/>
        </w:tabs>
        <w:autoSpaceDE w:val="0"/>
        <w:autoSpaceDN w:val="0"/>
        <w:adjustRightInd w:val="0"/>
        <w:spacing w:before="5" w:after="0" w:line="254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јача васпитну функцију унапређивањем сарадње са родитељима ученика и ученицима,</w:t>
      </w:r>
    </w:p>
    <w:p>
      <w:pPr>
        <w:widowControl w:val="0"/>
        <w:numPr>
          <w:ilvl w:val="0"/>
          <w:numId w:val="1"/>
        </w:numPr>
        <w:tabs>
          <w:tab w:val="left" w:pos="998"/>
        </w:tabs>
        <w:autoSpaceDE w:val="0"/>
        <w:autoSpaceDN w:val="0"/>
        <w:adjustRightInd w:val="0"/>
        <w:spacing w:before="5" w:after="0" w:line="254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обезбеди да млади користе организовано слободно време у ваннаставним активностима,</w:t>
      </w:r>
    </w:p>
    <w:p>
      <w:pPr>
        <w:widowControl w:val="0"/>
        <w:numPr>
          <w:ilvl w:val="0"/>
          <w:numId w:val="1"/>
        </w:numPr>
        <w:tabs>
          <w:tab w:val="left" w:pos="998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sr-Cyrl-CS" w:eastAsia="sr-Cyrl-CS"/>
        </w:rPr>
        <w:t>успоставља сарадњу са Центром за социјални рад, Домом здравља, Саветовалиштем за младе и Полицијском управом.</w:t>
      </w:r>
    </w:p>
    <w:p>
      <w:pPr>
        <w:widowControl w:val="0"/>
        <w:numPr>
          <w:numId w:val="0"/>
        </w:numPr>
        <w:tabs>
          <w:tab w:val="left" w:pos="998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sr-Cyrl-CS" w:eastAsia="sr-Cyrl-CS"/>
        </w:rPr>
      </w:pPr>
    </w:p>
    <w:p>
      <w:pPr>
        <w:tabs>
          <w:tab w:val="left" w:pos="998"/>
        </w:tabs>
        <w:autoSpaceDE w:val="0"/>
        <w:autoSpaceDN w:val="0"/>
        <w:adjustRightInd w:val="0"/>
        <w:spacing w:after="0" w:line="254" w:lineRule="exact"/>
        <w:ind w:left="686"/>
        <w:rPr>
          <w:rFonts w:ascii="Times New Roman" w:hAnsi="Times New Roman" w:eastAsia="Times New Roman" w:cs="Times New Roman"/>
          <w:color w:val="000000"/>
          <w:sz w:val="20"/>
          <w:szCs w:val="20"/>
          <w:lang w:val="sr-Cyrl-CS" w:eastAsia="sr-Cyrl-CS"/>
        </w:rPr>
      </w:pPr>
    </w:p>
    <w:tbl>
      <w:tblPr>
        <w:tblStyle w:val="4"/>
        <w:tblW w:w="9180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4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  <w:vAlign w:val="center"/>
          </w:tcPr>
          <w:p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sr-Cyrl-CS"/>
              </w:rPr>
              <w:t>Активност</w:t>
            </w:r>
          </w:p>
        </w:tc>
        <w:tc>
          <w:tcPr>
            <w:tcW w:w="4685" w:type="dxa"/>
            <w:vAlign w:val="center"/>
          </w:tcPr>
          <w:p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sr-Cyrl-CS"/>
              </w:rPr>
              <w:t>Реализатор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</w:tcPr>
          <w:p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  <w:t>Теме за ЧОС о штетности пушења, алкохола и дроге</w:t>
            </w:r>
          </w:p>
        </w:tc>
        <w:tc>
          <w:tcPr>
            <w:tcW w:w="4685" w:type="dxa"/>
            <w:vAlign w:val="center"/>
          </w:tcPr>
          <w:p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  <w:t>Одељенске старешине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/>
              </w:rPr>
              <w:t xml:space="preserve">, наставници грађанског васпитања, верске наставе,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стручна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служба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</w:tcPr>
          <w:p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  <w:t>Израда плаката на тему болести зависности</w:t>
            </w:r>
          </w:p>
        </w:tc>
        <w:tc>
          <w:tcPr>
            <w:tcW w:w="4685" w:type="dxa"/>
            <w:vAlign w:val="center"/>
          </w:tcPr>
          <w:p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Стручна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служба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  <w:t xml:space="preserve"> школе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</w:tcPr>
          <w:p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  <w:t>Акције ученичког парламента</w:t>
            </w:r>
          </w:p>
        </w:tc>
        <w:tc>
          <w:tcPr>
            <w:tcW w:w="4685" w:type="dxa"/>
            <w:vAlign w:val="center"/>
          </w:tcPr>
          <w:p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  <w:t>Ученички парламент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</w:tcPr>
          <w:p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  <w:t>Предавања на тему болести зависности</w:t>
            </w:r>
          </w:p>
        </w:tc>
        <w:tc>
          <w:tcPr>
            <w:tcW w:w="4685" w:type="dxa"/>
            <w:vAlign w:val="center"/>
          </w:tcPr>
          <w:p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hr-HR"/>
              </w:rPr>
              <w:t>Саветовалиште за младе из Сомбора</w:t>
            </w:r>
          </w:p>
        </w:tc>
      </w:tr>
    </w:tbl>
    <w:p>
      <w:pPr>
        <w:pStyle w:val="2"/>
        <w:rPr>
          <w:lang w:val="sr-Cyrl-RS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num w:numId="1">
    <w:abstractNumId w:val="0"/>
    <w:lvlOverride w:ilvl="0">
      <w:lvl w:ilvl="0" w:tentative="1">
        <w:start w:val="65535"/>
        <w:numFmt w:val="bullet"/>
        <w:lvlText w:val="-"/>
        <w:legacy w:legacy="1" w:legacySpace="0" w:legacyIndent="312"/>
        <w:lvlJc w:val="left"/>
        <w:rPr>
          <w:rFonts w:hint="default" w:ascii="Times New Roman" w:hAnsi="Times New Roman"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63EB0"/>
    <w:rsid w:val="1AB40369"/>
    <w:rsid w:val="607F5D2D"/>
    <w:rsid w:val="7EA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0"/>
      <w:lang w:val="hr-HR" w:eastAsia="hu-HU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2023-09-05T09:37:00Z</dcterms:created>
  <dc:creator>psiho</dc:creator>
  <cp:lastModifiedBy>psiho</cp:lastModifiedBy>
  <dcterms:modified xsi:type="dcterms:W3CDTF">2023-09-05T09:41:19Z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5916F8526BDC4C3BA0A572E782026C62</vt:lpwstr>
  </property>
</Properties>
</file>