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52" w:rsidRDefault="00CF5889">
      <w:pPr>
        <w:pStyle w:val="Heading1"/>
      </w:pPr>
      <w:bookmarkStart w:id="0" w:name="_Toc477902405"/>
      <w:r>
        <w:t>ПРОГРАМ ЗА ЗАШТИТУ ДЕЦЕ/УЧЕНИКА ОД НАСИЉА, ЗЛОСТАВЉАЊА И</w:t>
      </w:r>
      <w:bookmarkEnd w:id="0"/>
    </w:p>
    <w:p w:rsidR="00813452" w:rsidRDefault="00CF5889">
      <w:pPr>
        <w:pStyle w:val="Heading1"/>
      </w:pPr>
      <w:bookmarkStart w:id="1" w:name="_Toc477902406"/>
      <w:bookmarkStart w:id="2" w:name="_Toc379873283"/>
      <w:r>
        <w:t>ЗАНЕМАРИВАЊА</w:t>
      </w:r>
      <w:bookmarkEnd w:id="1"/>
      <w:bookmarkEnd w:id="2"/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813452" w:rsidRDefault="00CF58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Чланови Тима за заштиту ученика од насиља: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Жељко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Зелић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координатор,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Валериа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Клем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Оливера Танурџић,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Младеновић, Лидија МитрићЈевтић, Зорица Матић, Милотка Мијић, Ленке Баги Ласло, Нина Волић,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представник ученичког парламента.</w:t>
      </w:r>
    </w:p>
    <w:p w:rsidR="006A69C9" w:rsidRPr="006A69C9" w:rsidRDefault="006A69C9" w:rsidP="006A69C9">
      <w:pPr>
        <w:shd w:val="clear" w:color="auto" w:fill="FFFFFF"/>
        <w:tabs>
          <w:tab w:val="left" w:pos="806"/>
        </w:tabs>
        <w:spacing w:before="278" w:line="278" w:lineRule="exact"/>
        <w:ind w:left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sr-Cyrl-CS"/>
        </w:rPr>
      </w:pPr>
      <w:r w:rsidRPr="006A69C9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sr-Cyrl-CS"/>
        </w:rPr>
        <w:t>*Напомена:</w:t>
      </w:r>
      <w:r w:rsidRPr="006A69C9">
        <w:rPr>
          <w:rFonts w:ascii="Times New Roman" w:hAnsi="Times New Roman" w:cs="Times New Roman"/>
          <w:color w:val="000000"/>
          <w:spacing w:val="-1"/>
          <w:sz w:val="24"/>
          <w:szCs w:val="24"/>
          <w:lang w:val="sr-Cyrl-CS"/>
        </w:rPr>
        <w:t xml:space="preserve"> На основу одлуке Владе Републике Србије и Министарства просвете од маја месеца школске 2022/2023. године на улазу у школу налази се припадник Министарства унутрашњих послова Републике Србије који је задужен за безбедност ученика и запослених у Установи.</w:t>
      </w:r>
      <w:bookmarkStart w:id="3" w:name="_GoBack"/>
      <w:bookmarkEnd w:id="3"/>
    </w:p>
    <w:p w:rsidR="00813452" w:rsidRDefault="00813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13452" w:rsidRDefault="00CF58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ЗНАЧЕЊЕ ПОЈМОВА НАСИЉЕ, ЗЛОСТАВЉАЊЕ И ЗАНЕМАРИВАЊЕ</w:t>
      </w:r>
    </w:p>
    <w:p w:rsidR="00813452" w:rsidRDefault="00813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3452" w:rsidRDefault="00CF58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Насиље дефинишемо као сваки облик једанпут учињеног или поновље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ног, вербалног или невербалног понашања које за последицу има стварно или потенцијално угрожавање здравља,  развоја и достојанства деце/ученика.  </w:t>
      </w:r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tbl>
      <w:tblPr>
        <w:tblW w:w="9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845"/>
        <w:gridCol w:w="1985"/>
        <w:gridCol w:w="1702"/>
        <w:gridCol w:w="1561"/>
      </w:tblGrid>
      <w:tr w:rsidR="00813452">
        <w:trPr>
          <w:trHeight w:val="273"/>
        </w:trPr>
        <w:tc>
          <w:tcPr>
            <w:tcW w:w="9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Различити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облици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насиља</w:t>
            </w:r>
            <w:proofErr w:type="spellEnd"/>
          </w:p>
        </w:tc>
      </w:tr>
      <w:tr w:rsidR="00813452">
        <w:trPr>
          <w:trHeight w:val="2073"/>
        </w:trPr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Емоционално/психичко насиље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тренутно или трајно угрожавање психичког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емоционалног здравља детета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Физичко насиље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стварно или потенцијално телесно повређивање детета/ученика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Електронско насиље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злоупотреба информационих технологија (мобилни телефон, интернет и др.)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Сексуално насиље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-укључивање деце у сексуалну активност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коју она не схватају и за коју нису развојно дорасла.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Социјално насиље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-искључивање детета или деце из групе</w:t>
            </w:r>
          </w:p>
        </w:tc>
      </w:tr>
    </w:tbl>
    <w:p w:rsidR="00813452" w:rsidRDefault="0081345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13452" w:rsidRDefault="00CF5889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Треба имати на уму да се различити облици насиља углавном јављају удружено, а предложена подела може да послужи бољем разумевању разноврсности обл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ика и начина манифестовања насиља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(нпр. физичко насиље је увек праћено емотивним/психичким насиљем).</w:t>
      </w:r>
    </w:p>
    <w:p w:rsidR="00813452" w:rsidRDefault="00CF58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Злостављање и занемаривање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обухватају велики број различитих понашања којима се континуирано угрожава физички, психички и морални интегритет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детета.</w:t>
      </w:r>
    </w:p>
    <w:p w:rsidR="00813452" w:rsidRDefault="00CF58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Занемаривање у образовно-васпитним установама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обухвата пропусте и нечињења одраслих (запослених у установи, родитеља/старатеља и одговарајућих служби), у односу на децу, чиме се онемогућава здрав развој детета. Испољава се у облику не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адекватне бриге и физичког, здравственог,емоционалног, образовног или васпитног занемаривања детета.</w:t>
      </w:r>
    </w:p>
    <w:p w:rsidR="00813452" w:rsidRDefault="00CF58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Експлоатација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деце/ученика односи се на њихов рад у корист других особа и/или установе. Она обухвата и киднаповање и продају деце у сврху радне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сексуалне експлоатације. Ове активности имају за последицу нарушавање физичког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или менталног здравља, образовања, као и моралног, социјалног и емоционалног развоја детета/ученика.</w:t>
      </w:r>
    </w:p>
    <w:p w:rsidR="00813452" w:rsidRDefault="0081345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813452" w:rsidRDefault="00813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sr-Cyrl-CS" w:eastAsia="zh-CN"/>
        </w:rPr>
      </w:pPr>
    </w:p>
    <w:p w:rsidR="00813452" w:rsidRDefault="00813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sr-Cyrl-CS" w:eastAsia="zh-CN"/>
        </w:rPr>
      </w:pPr>
    </w:p>
    <w:p w:rsidR="00813452" w:rsidRDefault="00CF5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sr-Latn-CS" w:eastAsia="zh-CN"/>
        </w:rPr>
      </w:pPr>
      <w:r>
        <w:rPr>
          <w:rFonts w:ascii="Times New Roman" w:eastAsia="SimSun" w:hAnsi="Times New Roman" w:cs="Times New Roman"/>
          <w:b/>
          <w:i/>
          <w:sz w:val="24"/>
          <w:szCs w:val="24"/>
          <w:lang w:val="sr-Cyrl-CS" w:eastAsia="zh-CN"/>
        </w:rPr>
        <w:t>ОСНОВНИ ПРИНЦИПИ И ЦИЉЕВИ ПРОГРАМА ЗАШТИТЕ УЧЕНИКА</w:t>
      </w:r>
    </w:p>
    <w:p w:rsidR="00813452" w:rsidRDefault="00813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:rsidR="00813452" w:rsidRDefault="00CF588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Принципи на којима се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заснива овај Програм и поступање на основу њега, односе се на:</w:t>
      </w:r>
    </w:p>
    <w:p w:rsidR="00813452" w:rsidRDefault="00CF58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право на живот, опстанак и развој,</w:t>
      </w:r>
    </w:p>
    <w:p w:rsidR="00813452" w:rsidRDefault="00CF58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најбољи интерес детета, уз обезбеђивање поверљивости података,</w:t>
      </w:r>
    </w:p>
    <w:p w:rsidR="00813452" w:rsidRDefault="00CF58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спречавање дискриминације, што значи обухватање свих ученика овим Програмом,</w:t>
      </w:r>
    </w:p>
    <w:p w:rsidR="00813452" w:rsidRDefault="00CF58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активно учешће уч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еника, које се обезбеђује правовременим информисањем и давањем могућности да искажу своје мишљење.</w:t>
      </w:r>
    </w:p>
    <w:p w:rsidR="00813452" w:rsidRDefault="00CF588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У школи ћемо креирати климу у којој се:</w:t>
      </w:r>
    </w:p>
    <w:p w:rsidR="00813452" w:rsidRDefault="00CF58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учи, развија, негује и подстиче култура понашања и уважавања личности</w:t>
      </w:r>
    </w:p>
    <w:p w:rsidR="00813452" w:rsidRDefault="00CF58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не толерише насиље</w:t>
      </w:r>
    </w:p>
    <w:p w:rsidR="00813452" w:rsidRDefault="00CF58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не ћути у вези са насиљем</w:t>
      </w:r>
    </w:p>
    <w:p w:rsidR="00813452" w:rsidRDefault="00CF58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развија одговорност и поступање свих</w:t>
      </w:r>
    </w:p>
    <w:p w:rsidR="00813452" w:rsidRDefault="00CF58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сазнања о насиљу обавезују да се  реагује</w:t>
      </w:r>
    </w:p>
    <w:p w:rsidR="00813452" w:rsidRDefault="008134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:rsidR="00813452" w:rsidRDefault="00CF588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Програм заштите ученика од насиља има као </w:t>
      </w:r>
      <w: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>општи циљ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унапређивање квалитета живота ученика у школи применом:</w:t>
      </w:r>
    </w:p>
    <w:p w:rsidR="00813452" w:rsidRDefault="00CF588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>мера превенције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, ради стварања безбедне средине, </w:t>
      </w:r>
    </w:p>
    <w:p w:rsidR="00813452" w:rsidRDefault="00CF588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и </w:t>
      </w:r>
      <w: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 xml:space="preserve">мера </w:t>
      </w:r>
      <w: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>интервенције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у ситуацијама када се јавља насиље, злостављање и занемаривање ученика.</w:t>
      </w:r>
    </w:p>
    <w:p w:rsidR="00813452" w:rsidRDefault="008134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:rsidR="00813452" w:rsidRDefault="00CF588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Специфични циљеви Програма у </w:t>
      </w:r>
      <w: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>превенцији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су следећи: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Подстицање и развијање климе прихватања, толеранције и међусобног уважавања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Идентификација безбедносних ризика у школи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увидом у документацију, непосредно окружење евидентирањем критичних места у школи, анкетирањем ученика, наставника и родитеља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Повећање осетљивости свих који су укључени у живот и рад школе, на препознавање насиља и злостављања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Унапређење способности свих 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учесника у школском животу – наставног и ваннаставног особља, ученика, родитеља, лок.заједнице – за уочавање, препознавање и решавање проблема насиља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Оспособљавање свих запослених и родитеља за рано препознавање знакова у понашању деце који указују на поте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нцијално насилно понашање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Пружање помоћи ученицима у савладавању личних проблема и проблема у учењу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Изграђивање и примена норми понашања, информисање о правилима и кућном реду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Дефинисање процедура и поступака реаговања на насиље и информисање свих учесника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у школском животу о томе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lastRenderedPageBreak/>
        <w:t>Омогућавање свим ученицима који имају сазнања о могућем насилном акту да без излагања опасности врше пријављивање насиља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Спровођење психо-социјалног програма превенције кроз обуку за ненасилну комуникацију, самоконтролу реаговања 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и понашања, превазилажење стреса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учење социјалних вештина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Сарадња са родитељима путем Савета, родитељских састанака, индивидуалних  и групних разговора</w:t>
      </w:r>
    </w:p>
    <w:p w:rsidR="00813452" w:rsidRDefault="00CF58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Сарадња са службама ван школе које посредно и непосредно могу помоћи на превазилажењу проблема насиља у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школи</w:t>
      </w:r>
      <w:r>
        <w:rPr>
          <w:rFonts w:ascii="Times New Roman" w:eastAsia="SimSun" w:hAnsi="Times New Roman" w:cs="Times New Roman"/>
          <w:sz w:val="24"/>
          <w:szCs w:val="24"/>
          <w:lang w:val="sr-Latn-CS" w:eastAsia="zh-CN"/>
        </w:rPr>
        <w:t>.</w:t>
      </w:r>
    </w:p>
    <w:p w:rsidR="00813452" w:rsidRDefault="008134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:rsidR="00813452" w:rsidRDefault="00CF588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Специфични циљеви у </w:t>
      </w:r>
      <w: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>интервенцији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:</w:t>
      </w:r>
    </w:p>
    <w:p w:rsidR="00813452" w:rsidRDefault="00CF58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Спровођење процедура и поступака реаговања у ситуацијама насиља</w:t>
      </w:r>
    </w:p>
    <w:p w:rsidR="00813452" w:rsidRDefault="00CF58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Праћење и евидентирање врста и учесталости насиља и процењивање ефикасности  спровођења Програма заштите</w:t>
      </w:r>
    </w:p>
    <w:p w:rsidR="00813452" w:rsidRDefault="00CF58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Рад на отклањању последица насиља и 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интеграција ученика у заједницу вршњака</w:t>
      </w:r>
    </w:p>
    <w:p w:rsidR="00813452" w:rsidRDefault="00CF58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Саветодавни рад са ученицима који трпе насиље, врше насиље или су посматрачи насиља</w:t>
      </w:r>
      <w:r>
        <w:rPr>
          <w:rFonts w:ascii="Times New Roman" w:eastAsia="SimSun" w:hAnsi="Times New Roman" w:cs="Times New Roman"/>
          <w:sz w:val="24"/>
          <w:szCs w:val="24"/>
          <w:lang w:val="sr-Latn-CS" w:eastAsia="zh-CN"/>
        </w:rPr>
        <w:t>.</w:t>
      </w:r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813452" w:rsidRDefault="00CF5889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0"/>
          <w:szCs w:val="20"/>
          <w:lang w:val="sr-Latn-CS" w:eastAsia="zh-CN"/>
        </w:rPr>
      </w:pPr>
      <w:r>
        <w:rPr>
          <w:rFonts w:ascii="Times New Roman" w:eastAsia="SimSun" w:hAnsi="Times New Roman" w:cs="Times New Roman"/>
          <w:b/>
          <w:i/>
          <w:sz w:val="20"/>
          <w:szCs w:val="20"/>
          <w:lang w:val="sr-Cyrl-CS" w:eastAsia="zh-CN"/>
        </w:rPr>
        <w:t>ПРЕВЕНТИВНЕ</w:t>
      </w:r>
      <w:r>
        <w:rPr>
          <w:rFonts w:ascii="Times New Roman" w:eastAsia="SimSun" w:hAnsi="Times New Roman" w:cs="Times New Roman"/>
          <w:b/>
          <w:sz w:val="20"/>
          <w:szCs w:val="20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b/>
          <w:i/>
          <w:sz w:val="20"/>
          <w:szCs w:val="20"/>
          <w:lang w:val="sr-Cyrl-CS" w:eastAsia="zh-CN"/>
        </w:rPr>
        <w:t>АКТИВНОСТИ</w:t>
      </w:r>
    </w:p>
    <w:p w:rsidR="00813452" w:rsidRDefault="0081345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lang w:val="sr-Cyrl-CS" w:eastAsia="zh-CN"/>
        </w:rPr>
      </w:pPr>
    </w:p>
    <w:p w:rsidR="00813452" w:rsidRDefault="00CF5889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sr-Latn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Превентивне активности, као саставни део Протокола односи се на план и програм рада који подразумева 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реализацију циљева и задатака у овој области и уско су повезане са  интервентним активностима. План и програм превентивних активности, биће саставни део Годишњег програма рада школе и сачињаваће се за сваку школску годину на основу интервентивних активност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и и евалуације превентивних и интервентивних активности.</w:t>
      </w:r>
    </w:p>
    <w:p w:rsidR="00813452" w:rsidRDefault="008134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CS" w:eastAsia="zh-CN"/>
        </w:rPr>
      </w:pPr>
    </w:p>
    <w:p w:rsidR="00813452" w:rsidRDefault="00CF5889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sr-Latn-CS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sr-Cyrl-CS" w:eastAsia="zh-CN"/>
        </w:rPr>
        <w:t>ИНТЕРВЕНТИВНЕ АКТИВНОСТИ</w:t>
      </w:r>
    </w:p>
    <w:p w:rsidR="00813452" w:rsidRDefault="00813452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0"/>
          <w:szCs w:val="20"/>
          <w:lang w:val="sr-Latn-CS" w:eastAsia="zh-CN"/>
        </w:rPr>
      </w:pPr>
    </w:p>
    <w:p w:rsidR="00813452" w:rsidRDefault="00CF588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(Процедуре  и поступци интервенције у заштити деце од насиља)</w:t>
      </w:r>
    </w:p>
    <w:p w:rsidR="00813452" w:rsidRDefault="00CF5889">
      <w:pPr>
        <w:spacing w:after="0" w:line="240" w:lineRule="auto"/>
        <w:ind w:left="1080"/>
        <w:jc w:val="both"/>
        <w:rPr>
          <w:rFonts w:ascii="Times New Roman" w:eastAsia="SimSun" w:hAnsi="Times New Roman" w:cs="Times New Roman"/>
          <w:b/>
          <w:color w:val="333399"/>
          <w:sz w:val="24"/>
          <w:szCs w:val="24"/>
          <w:u w:val="single"/>
          <w:lang w:val="sr-Latn-CS" w:eastAsia="zh-CN"/>
        </w:rPr>
      </w:pPr>
      <w:r>
        <w:rPr>
          <w:rFonts w:ascii="Times New Roman" w:eastAsia="SimSun" w:hAnsi="Times New Roman" w:cs="Times New Roman"/>
          <w:b/>
          <w:color w:val="333399"/>
          <w:sz w:val="24"/>
          <w:szCs w:val="24"/>
          <w:u w:val="single"/>
          <w:lang w:val="sr-Cyrl-CS" w:eastAsia="zh-CN"/>
        </w:rPr>
        <w:t xml:space="preserve">СВАКА ОСОБА КОЈА ИМА САЗНАЊЕ О НАСИЉУ, ЗЛОСТАВЉАЊУ И ЗАНЕМАРИВАЊУ ОБАВЕЗНА ЈЕ ДА РЕАГУЈЕ </w:t>
      </w:r>
    </w:p>
    <w:p w:rsidR="00813452" w:rsidRDefault="00813452">
      <w:pPr>
        <w:spacing w:after="0" w:line="240" w:lineRule="auto"/>
        <w:ind w:left="1080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sr-Latn-CS" w:eastAsia="zh-CN"/>
        </w:rPr>
      </w:pPr>
    </w:p>
    <w:p w:rsidR="00813452" w:rsidRDefault="00CF58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Интерветивне 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процедуре и поступци морају уважавати следеће критеријуме:</w:t>
      </w:r>
    </w:p>
    <w:p w:rsidR="00813452" w:rsidRDefault="00CF5889">
      <w:pPr>
        <w:numPr>
          <w:ilvl w:val="0"/>
          <w:numId w:val="6"/>
        </w:numPr>
        <w:tabs>
          <w:tab w:val="left" w:pos="-900"/>
        </w:tabs>
        <w:spacing w:after="0" w:line="240" w:lineRule="auto"/>
        <w:ind w:left="108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да ли се насиље дешава или постоји сумња на насиље;</w:t>
      </w:r>
    </w:p>
    <w:p w:rsidR="00813452" w:rsidRDefault="00CF5889">
      <w:pPr>
        <w:numPr>
          <w:ilvl w:val="0"/>
          <w:numId w:val="6"/>
        </w:numPr>
        <w:tabs>
          <w:tab w:val="left" w:pos="-900"/>
        </w:tabs>
        <w:spacing w:after="0" w:line="240" w:lineRule="auto"/>
        <w:ind w:left="108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где се дешава – да ли се дешава у школи или ван ње;</w:t>
      </w:r>
    </w:p>
    <w:p w:rsidR="00813452" w:rsidRDefault="00CF5889">
      <w:pPr>
        <w:numPr>
          <w:ilvl w:val="0"/>
          <w:numId w:val="6"/>
        </w:numPr>
        <w:tabs>
          <w:tab w:val="left" w:pos="-900"/>
        </w:tabs>
        <w:spacing w:after="0" w:line="240" w:lineRule="auto"/>
        <w:ind w:left="108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ко су учесници насиља, злостављања и занемаривања;</w:t>
      </w:r>
    </w:p>
    <w:p w:rsidR="00813452" w:rsidRDefault="00CF5889">
      <w:pPr>
        <w:numPr>
          <w:ilvl w:val="0"/>
          <w:numId w:val="6"/>
        </w:numPr>
        <w:tabs>
          <w:tab w:val="left" w:pos="-900"/>
        </w:tabs>
        <w:spacing w:after="0" w:line="240" w:lineRule="auto"/>
        <w:ind w:left="108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облик и интензитет насиља, злостављања и  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занемаривања</w:t>
      </w:r>
      <w:r>
        <w:rPr>
          <w:rFonts w:ascii="Times New Roman" w:eastAsia="SimSun" w:hAnsi="Times New Roman" w:cs="Times New Roman"/>
          <w:sz w:val="24"/>
          <w:szCs w:val="24"/>
          <w:lang w:val="sr-Latn-CS" w:eastAsia="zh-CN"/>
        </w:rPr>
        <w:t>.</w:t>
      </w:r>
    </w:p>
    <w:p w:rsidR="00813452" w:rsidRDefault="00CF58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На основу ових критеријума врши се процена нивоа ризика</w:t>
      </w:r>
      <w:r>
        <w:rPr>
          <w:rFonts w:ascii="Times New Roman" w:eastAsia="SimSun" w:hAnsi="Times New Roman" w:cs="Times New Roman"/>
          <w:sz w:val="24"/>
          <w:szCs w:val="24"/>
          <w:lang w:val="sr-Latn-CS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за безбедност детета и одређују поступци и процедуре и начин реаговања:</w:t>
      </w:r>
    </w:p>
    <w:p w:rsidR="00813452" w:rsidRDefault="00CF5889">
      <w:pPr>
        <w:numPr>
          <w:ilvl w:val="0"/>
          <w:numId w:val="7"/>
        </w:numPr>
        <w:tabs>
          <w:tab w:val="left" w:pos="-900"/>
        </w:tabs>
        <w:spacing w:after="0" w:line="240" w:lineRule="auto"/>
        <w:ind w:left="108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случај се решава у школи;</w:t>
      </w:r>
    </w:p>
    <w:p w:rsidR="00813452" w:rsidRDefault="00CF5889">
      <w:pPr>
        <w:numPr>
          <w:ilvl w:val="0"/>
          <w:numId w:val="7"/>
        </w:numPr>
        <w:tabs>
          <w:tab w:val="left" w:pos="-900"/>
        </w:tabs>
        <w:spacing w:after="0" w:line="240" w:lineRule="auto"/>
        <w:ind w:left="108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случај се решава у школи у сарадњи са другим компетентним установама;</w:t>
      </w:r>
    </w:p>
    <w:p w:rsidR="00813452" w:rsidRDefault="00CF5889">
      <w:pPr>
        <w:numPr>
          <w:ilvl w:val="0"/>
          <w:numId w:val="7"/>
        </w:numPr>
        <w:tabs>
          <w:tab w:val="left" w:pos="-900"/>
        </w:tabs>
        <w:spacing w:after="0" w:line="240" w:lineRule="auto"/>
        <w:ind w:left="108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случај се прослеђу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је надлежним службама</w:t>
      </w:r>
      <w:r>
        <w:rPr>
          <w:rFonts w:ascii="Times New Roman" w:eastAsia="SimSun" w:hAnsi="Times New Roman" w:cs="Times New Roman"/>
          <w:sz w:val="24"/>
          <w:szCs w:val="24"/>
          <w:lang w:val="sr-Latn-CS" w:eastAsia="zh-CN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</w:t>
      </w:r>
    </w:p>
    <w:p w:rsidR="00813452" w:rsidRDefault="00CF58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Ситуације у којима може бити присутно насиље:</w:t>
      </w:r>
    </w:p>
    <w:p w:rsidR="00813452" w:rsidRDefault="00CF5889">
      <w:pPr>
        <w:numPr>
          <w:ilvl w:val="0"/>
          <w:numId w:val="8"/>
        </w:numPr>
        <w:tabs>
          <w:tab w:val="left" w:pos="-1620"/>
        </w:tabs>
        <w:spacing w:after="0" w:line="240" w:lineRule="auto"/>
        <w:ind w:left="9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Насиље или сумња да се насиље дешава између деце/ученика</w:t>
      </w:r>
      <w:r>
        <w:rPr>
          <w:rFonts w:ascii="Times New Roman" w:eastAsia="SimSun" w:hAnsi="Times New Roman" w:cs="Times New Roman"/>
          <w:sz w:val="24"/>
          <w:szCs w:val="24"/>
          <w:lang w:val="sr-Latn-CS" w:eastAsia="zh-CN"/>
        </w:rPr>
        <w:t>;</w:t>
      </w:r>
    </w:p>
    <w:p w:rsidR="00813452" w:rsidRDefault="00CF5889">
      <w:pPr>
        <w:numPr>
          <w:ilvl w:val="0"/>
          <w:numId w:val="8"/>
        </w:numPr>
        <w:tabs>
          <w:tab w:val="left" w:pos="-1080"/>
        </w:tabs>
        <w:spacing w:after="0" w:line="240" w:lineRule="auto"/>
        <w:ind w:left="9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Насиље или сумња да је дете/ученик изложено насиљу од стране</w:t>
      </w:r>
    </w:p>
    <w:p w:rsidR="00813452" w:rsidRDefault="00CF5889">
      <w:pPr>
        <w:tabs>
          <w:tab w:val="left" w:pos="-1080"/>
        </w:tabs>
        <w:spacing w:after="0" w:line="240" w:lineRule="auto"/>
        <w:ind w:left="900"/>
        <w:jc w:val="both"/>
        <w:rPr>
          <w:rFonts w:ascii="Times New Roman" w:eastAsia="SimSun" w:hAnsi="Times New Roman" w:cs="Times New Roman"/>
          <w:sz w:val="24"/>
          <w:szCs w:val="24"/>
          <w:lang w:val="sr-Latn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одрасле особе запослене у школи</w:t>
      </w:r>
      <w:r>
        <w:rPr>
          <w:rFonts w:ascii="Times New Roman" w:eastAsia="SimSun" w:hAnsi="Times New Roman" w:cs="Times New Roman"/>
          <w:sz w:val="24"/>
          <w:szCs w:val="24"/>
          <w:lang w:val="sr-Latn-CS" w:eastAsia="zh-CN"/>
        </w:rPr>
        <w:t>;</w:t>
      </w:r>
    </w:p>
    <w:p w:rsidR="00813452" w:rsidRDefault="00CF5889">
      <w:pPr>
        <w:numPr>
          <w:ilvl w:val="0"/>
          <w:numId w:val="8"/>
        </w:numPr>
        <w:tabs>
          <w:tab w:val="left" w:pos="-1080"/>
        </w:tabs>
        <w:spacing w:after="0" w:line="240" w:lineRule="auto"/>
        <w:ind w:left="9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lastRenderedPageBreak/>
        <w:t>Насиље или сумња да се насиље дет</w:t>
      </w:r>
      <w:r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етом/учеником од стране  одрасле особе која није запослена у школи</w:t>
      </w:r>
      <w:r>
        <w:rPr>
          <w:rFonts w:ascii="Times New Roman" w:eastAsia="SimSun" w:hAnsi="Times New Roman" w:cs="Times New Roman"/>
          <w:sz w:val="24"/>
          <w:szCs w:val="24"/>
          <w:lang w:val="sr-Latn-CS" w:eastAsia="zh-CN"/>
        </w:rPr>
        <w:t>.</w:t>
      </w:r>
    </w:p>
    <w:p w:rsidR="00813452" w:rsidRDefault="00813452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0"/>
          <w:szCs w:val="20"/>
          <w:lang w:val="ru-RU" w:eastAsia="zh-CN"/>
        </w:rPr>
      </w:pPr>
    </w:p>
    <w:p w:rsidR="00813452" w:rsidRDefault="00813452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 w:eastAsia="zh-CN"/>
        </w:rPr>
      </w:pPr>
    </w:p>
    <w:p w:rsidR="00813452" w:rsidRDefault="00813452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 w:eastAsia="zh-CN"/>
        </w:rPr>
      </w:pPr>
    </w:p>
    <w:p w:rsidR="00813452" w:rsidRDefault="00CF5889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b/>
          <w:i/>
          <w:sz w:val="24"/>
          <w:szCs w:val="24"/>
          <w:lang w:val="ru-RU" w:eastAsia="zh-CN"/>
        </w:rPr>
        <w:t>ПРОЦЕДУРА У ИНТЕРВЕНЦИЈИ</w:t>
      </w:r>
    </w:p>
    <w:p w:rsidR="00813452" w:rsidRDefault="00813452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0"/>
          <w:szCs w:val="20"/>
          <w:lang w:val="sr-Cyrl-CS" w:eastAsia="zh-CN"/>
        </w:rPr>
      </w:pPr>
    </w:p>
    <w:p w:rsidR="00813452" w:rsidRDefault="00CF588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Ближе објашњење </w:t>
      </w:r>
      <w:r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процедуре интервенције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према редоследу поступака приликом појаве насиља у школи, из угла улога и одговорности:</w:t>
      </w:r>
    </w:p>
    <w:p w:rsidR="00813452" w:rsidRDefault="00CF588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Процедуре у интервенцији су различите с обзиром на три ситуације – да ли се насиље јавља </w:t>
      </w:r>
      <w:r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међу децом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од стране </w:t>
      </w:r>
      <w:r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одраслог у школи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или од стране </w:t>
      </w:r>
      <w:r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одраслог ван школе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.</w:t>
      </w:r>
    </w:p>
    <w:p w:rsidR="00813452" w:rsidRDefault="008134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</w:p>
    <w:p w:rsidR="00813452" w:rsidRDefault="00CF588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C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Кораци у интервенцији су обавезујући.</w:t>
      </w:r>
    </w:p>
    <w:p w:rsidR="00813452" w:rsidRDefault="00CF588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Сазнање о насиљу или </w:t>
      </w:r>
      <w:r>
        <w:rPr>
          <w:rFonts w:ascii="Times New Roman" w:eastAsia="SimSun" w:hAnsi="Times New Roman" w:cs="Times New Roman"/>
          <w:sz w:val="24"/>
          <w:szCs w:val="24"/>
          <w:u w:val="single"/>
          <w:lang w:val="ru-RU" w:eastAsia="zh-CN"/>
        </w:rPr>
        <w:t>откривање насиља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одвија се непосредним увидом да је насиље у току или посредно, препознавањем спољашњих знакова или поверавањем самог детета или треће особе.</w:t>
      </w:r>
    </w:p>
    <w:p w:rsidR="00813452" w:rsidRDefault="00CF588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Прва реакција треба да буде </w:t>
      </w:r>
      <w:r>
        <w:rPr>
          <w:rFonts w:ascii="Times New Roman" w:eastAsia="SimSun" w:hAnsi="Times New Roman" w:cs="Times New Roman"/>
          <w:sz w:val="24"/>
          <w:szCs w:val="24"/>
          <w:u w:val="single"/>
          <w:lang w:val="ru-RU" w:eastAsia="zh-CN"/>
        </w:rPr>
        <w:t>заустављање насиља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и обавештавање о томе надлежне особе: дежурног наставника, чланове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Тима, директора или помоћника, одељ.старешину, ПП службу, а који ће даље проценити да ли треба позвати МУП или здравствену службу. </w:t>
      </w:r>
    </w:p>
    <w:p w:rsidR="00813452" w:rsidRDefault="00CF588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u w:val="single"/>
          <w:lang w:val="ru-RU" w:eastAsia="zh-CN"/>
        </w:rPr>
        <w:t>Смиривање ситуације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подразумева удаљавање ученика из ситуације и смањење напетости кроз разговор са актерима. Тај разговор т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реба да буде умирујући, без спомињања могућих последица и застрашивања.</w:t>
      </w:r>
    </w:p>
    <w:p w:rsidR="00813452" w:rsidRDefault="00CF588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u w:val="single"/>
          <w:lang w:val="ru-RU" w:eastAsia="zh-CN"/>
        </w:rPr>
        <w:t>Прикупљање информација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значи разговор са актерима и другим учесницима у догађају уз вођење записника. Разговор треба да води неко од чланова тима, педагог или психолог, одељенски старе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шина. (Напомена: У образовно-васпитном систему нема места за истрагу или доказивање злостављања, о постојању сумње се обавештавају надлежне службе.) Посебна пажња треба да буде обраћена на жртву насиља тако што ће јој се омогућити да се осећа безбедно и да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нема страх од освете ученика којима ће бити изречене мере. </w:t>
      </w:r>
    </w:p>
    <w:p w:rsidR="00813452" w:rsidRDefault="00CF588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Након тог разговора обављају се </w:t>
      </w:r>
      <w:r>
        <w:rPr>
          <w:rFonts w:ascii="Times New Roman" w:eastAsia="SimSun" w:hAnsi="Times New Roman" w:cs="Times New Roman"/>
          <w:sz w:val="24"/>
          <w:szCs w:val="24"/>
          <w:u w:val="single"/>
          <w:lang w:val="ru-RU" w:eastAsia="zh-CN"/>
        </w:rPr>
        <w:t>консултације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у оквиру установе – са колегом, са Тимом за заштиту, са ПП службом, директором, дежурним наставником, при чему се анализирају чињенице, процењује ниво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ризика и прави план заштите, водећи рачуна о принципу поверљивости и најбољем интересу ученика. Уколико је потребно, обављају се консултације са службама ван установе (Центар за социјални рад, здравствена служба). На основу консултација треба донети одлук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у о начину реаговања и праћења и одредити улоге, задатке и одговорности у самом поступању.</w:t>
      </w:r>
    </w:p>
    <w:p w:rsidR="00813452" w:rsidRDefault="00CF588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Након консултација и заузимања става школе о догађају, предузимају се </w:t>
      </w:r>
      <w:r>
        <w:rPr>
          <w:rFonts w:ascii="Times New Roman" w:eastAsia="SimSun" w:hAnsi="Times New Roman" w:cs="Times New Roman"/>
          <w:sz w:val="24"/>
          <w:szCs w:val="24"/>
          <w:u w:val="single"/>
          <w:lang w:val="ru-RU" w:eastAsia="zh-CN"/>
        </w:rPr>
        <w:t>акције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: </w:t>
      </w:r>
      <w:r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позивају се родитељи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и информишу о догађају, спроведеним консултацијама, закључцима и п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редложеним мерама (предочава се законска регулатива, мере заштите ученика, мере даљег васпитног деловања); уколико је потребно, </w:t>
      </w:r>
      <w:r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обавештава се МУП, Центар за социјални рад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(рок три дана од дана када се насиље десило). Подношење пријаве тим службама треба да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буде у усменој и писаној форми, након што је са родитељима обављен разговор (осим ако се нису одазвали позиву или је у најбољем интересу дечије безбедности да родитељи не буду укључени)</w:t>
      </w:r>
    </w:p>
    <w:p w:rsidR="00813452" w:rsidRDefault="00CF588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u w:val="single"/>
          <w:lang w:val="ru-RU" w:eastAsia="zh-CN"/>
        </w:rPr>
        <w:lastRenderedPageBreak/>
        <w:t>Праћење ефеката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предузетих мера врши Тим, водећи рачуна о интеграцији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свих актера у заједницу и успостављању односа сарадње и толеранције.</w:t>
      </w:r>
    </w:p>
    <w:p w:rsidR="00813452" w:rsidRDefault="00813452">
      <w:p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</w:p>
    <w:p w:rsidR="00813452" w:rsidRDefault="00CF5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val="ru-RU" w:eastAsia="zh-CN"/>
        </w:rPr>
        <w:t>Подношење пријаве надлежној служби обавеза је директора установе. Пријава</w:t>
      </w:r>
      <w:r>
        <w:rPr>
          <w:rFonts w:ascii="Times New Roman" w:eastAsia="SimSun" w:hAnsi="Times New Roman" w:cs="Times New Roman"/>
          <w:iCs/>
          <w:sz w:val="24"/>
          <w:szCs w:val="24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Cs/>
          <w:sz w:val="24"/>
          <w:szCs w:val="24"/>
          <w:lang w:val="ru-RU" w:eastAsia="zh-CN"/>
        </w:rPr>
        <w:t>се подноси у усменој и писаној форми. Пријава садржи податке о детету/ученику и</w:t>
      </w:r>
      <w:r>
        <w:rPr>
          <w:rFonts w:ascii="Times New Roman" w:eastAsia="SimSun" w:hAnsi="Times New Roman" w:cs="Times New Roman"/>
          <w:iCs/>
          <w:sz w:val="24"/>
          <w:szCs w:val="24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Cs/>
          <w:sz w:val="24"/>
          <w:szCs w:val="24"/>
          <w:lang w:val="ru-RU" w:eastAsia="zh-CN"/>
        </w:rPr>
        <w:t>породици, који су у том моменту</w:t>
      </w:r>
      <w:r>
        <w:rPr>
          <w:rFonts w:ascii="Times New Roman" w:eastAsia="SimSun" w:hAnsi="Times New Roman" w:cs="Times New Roman"/>
          <w:iCs/>
          <w:sz w:val="24"/>
          <w:szCs w:val="24"/>
          <w:lang w:val="ru-RU" w:eastAsia="zh-CN"/>
        </w:rPr>
        <w:t xml:space="preserve"> познати, и разлоге за упућивање.</w:t>
      </w:r>
      <w:r>
        <w:rPr>
          <w:rFonts w:ascii="Times New Roman" w:eastAsia="SimSun" w:hAnsi="Times New Roman" w:cs="Times New Roman"/>
          <w:iCs/>
          <w:sz w:val="24"/>
          <w:szCs w:val="24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Cs/>
          <w:sz w:val="24"/>
          <w:szCs w:val="24"/>
          <w:lang w:val="ru-RU" w:eastAsia="zh-CN"/>
        </w:rPr>
        <w:t>Пре пријаве потребно је обавити разговор са родитељима, осим ако тим</w:t>
      </w:r>
      <w:r>
        <w:rPr>
          <w:rFonts w:ascii="Times New Roman" w:eastAsia="SimSun" w:hAnsi="Times New Roman" w:cs="Times New Roman"/>
          <w:iCs/>
          <w:sz w:val="24"/>
          <w:szCs w:val="24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Cs/>
          <w:sz w:val="24"/>
          <w:szCs w:val="24"/>
          <w:lang w:val="ru-RU" w:eastAsia="zh-CN"/>
        </w:rPr>
        <w:t>установе процени да ће тиме бити угрожена безбедност детета/ученика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>.</w:t>
      </w:r>
    </w:p>
    <w:p w:rsidR="00813452" w:rsidRDefault="00CF588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 xml:space="preserve">ВАЖНО:  Приликом консултација са колегама унутар и/или изван установе обавезно је </w:t>
      </w:r>
      <w: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>поштовати принцип поверљивости , као и принцип заштите најбољег интереса детета!</w:t>
      </w:r>
    </w:p>
    <w:p w:rsidR="00813452" w:rsidRDefault="00CF5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/>
        </w:rPr>
        <w:t>ВАЖНО: У образовно-васпитном систему нема места за истрагу и</w:t>
      </w:r>
    </w:p>
    <w:p w:rsidR="00813452" w:rsidRDefault="00CF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Latn-C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/>
        </w:rPr>
        <w:t>доказивање злостављања и занемаривања. Ти задаци су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/>
        </w:rPr>
        <w:t>у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/>
        </w:rPr>
        <w:t>надлежности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/>
        </w:rPr>
        <w:t>других система.</w:t>
      </w:r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3452" w:rsidRDefault="00CF588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sz w:val="24"/>
          <w:szCs w:val="24"/>
          <w:lang w:val="sr-Latn-CS" w:eastAsia="zh-CN"/>
        </w:rPr>
      </w:pPr>
      <w:r>
        <w:rPr>
          <w:rFonts w:ascii="Times New Roman" w:eastAsia="SimSun" w:hAnsi="Times New Roman" w:cs="Times New Roman"/>
          <w:b/>
          <w:bCs/>
          <w:i/>
          <w:sz w:val="24"/>
          <w:szCs w:val="24"/>
          <w:lang w:val="sr-Cyrl-CS" w:eastAsia="zh-CN"/>
        </w:rPr>
        <w:t xml:space="preserve">СПОЉАШЊА И УНУТРАШЊА ЗАШТИТНА </w:t>
      </w:r>
      <w:r>
        <w:rPr>
          <w:rFonts w:ascii="Times New Roman" w:eastAsia="SimSun" w:hAnsi="Times New Roman" w:cs="Times New Roman"/>
          <w:b/>
          <w:bCs/>
          <w:i/>
          <w:sz w:val="24"/>
          <w:szCs w:val="24"/>
          <w:lang w:val="sr-Cyrl-CS" w:eastAsia="zh-CN"/>
        </w:rPr>
        <w:t>МРЕЖА</w:t>
      </w:r>
    </w:p>
    <w:p w:rsidR="00813452" w:rsidRDefault="00813452">
      <w:pPr>
        <w:spacing w:after="0" w:line="240" w:lineRule="auto"/>
        <w:rPr>
          <w:rFonts w:ascii="Times New Roman" w:eastAsia="SimSun" w:hAnsi="Times New Roman" w:cs="Times New Roman"/>
          <w:b/>
          <w:bCs/>
          <w:i/>
          <w:sz w:val="24"/>
          <w:szCs w:val="24"/>
          <w:lang w:val="sr-Cyrl-CS" w:eastAsia="zh-CN"/>
        </w:rPr>
      </w:pPr>
    </w:p>
    <w:p w:rsidR="00813452" w:rsidRDefault="00CF58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Сарадња са другим институцијама и локалном заједницом</w:t>
      </w:r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813452" w:rsidRDefault="00CF58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sr-Latn-CS" w:eastAsia="sr-Latn-CS"/>
        </w:rPr>
        <w:t>Локална заједница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 xml:space="preserve"> треба да буде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активан партнер</w:t>
      </w:r>
      <w:r>
        <w:rPr>
          <w:rFonts w:ascii="Times New Roman" w:eastAsia="Times New Roman" w:hAnsi="Times New Roman" w:cs="Times New Roman"/>
          <w:color w:val="7D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 xml:space="preserve">образовно-васпитним установама у настојањима да се насиље спречи и смањи. Сарадња подразумева размену информација, изградњу поверења, утврђивање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>заједничких потреба и циљева, али и планирање заједничких активности.</w:t>
      </w:r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</w:pPr>
    </w:p>
    <w:p w:rsidR="00813452" w:rsidRDefault="00CF58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>Центар за социјални рад, дом здравља, локални медији и друге установе су актери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 спољашње заштитне мреже.</w:t>
      </w:r>
      <w:r>
        <w:rPr>
          <w:rFonts w:ascii="Times New Roman" w:eastAsia="Times New Roman" w:hAnsi="Times New Roman" w:cs="Times New Roman"/>
          <w:color w:val="7D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 xml:space="preserve">Ову сарадњу иницира образовно-васпитна установа, која предлаже облике, садржаје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>и начине повезивања у складу са програмима рада, улогама и одговорностима свих актера спољашње заштитне мреже. Очекује се и укључивање и других из представника локалне заједнице, (омладинске канцеларије, секретаријат за омладину, секретаријат за</w:t>
      </w:r>
    </w:p>
    <w:p w:rsidR="00813452" w:rsidRDefault="00CF58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 xml:space="preserve">друштвене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>делатности и сл.) и представника из области науке, културе, спорта, уметности. Када је превенција у питању, они могу покренути и подржати мотивацију деце и младих за преузимање личне одговорности и развијање креативног односа према сопственом одрастању, 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>разовању и креативном коришћењу слободног времена.</w:t>
      </w:r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</w:pPr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</w:pPr>
    </w:p>
    <w:p w:rsidR="00813452" w:rsidRDefault="00CF58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>Укључивање у иницијативе које нуде повезивање образовања са личним интересовањима и талентима делује превентивно и доприноси развоју здравих стилова живота и позитивних образаца понашања и комуникације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>а окружењем. Одрасли у ове иницијативе могу да се укључују не само као подршка деци и младима у њиховим пројектима, већ и као партнери, сарадници, промотери. Позитиван приступ идејама младих допринеће њиховом осећају уважености и прихваћености од стране за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sr-Latn-CS" w:eastAsia="sr-Latn-CS"/>
        </w:rPr>
        <w:t>једнице и повећаће поверење на релацији млади- одрасли, што је необично важно у осетљивом периоду адолесценције и делује превентивно у сваком смислу.</w:t>
      </w:r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813452" w:rsidRDefault="0081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  <w:sectPr w:rsidR="00813452">
          <w:headerReference w:type="even" r:id="rId8"/>
          <w:headerReference w:type="default" r:id="rId9"/>
          <w:footerReference w:type="default" r:id="rId10"/>
          <w:pgSz w:w="12240" w:h="15840"/>
          <w:pgMar w:top="936" w:right="1637" w:bottom="1440" w:left="1613" w:header="720" w:footer="720" w:gutter="0"/>
          <w:pgNumType w:start="0"/>
          <w:cols w:space="60"/>
          <w:titlePg/>
          <w:docGrid w:linePitch="299"/>
        </w:sectPr>
      </w:pPr>
    </w:p>
    <w:p w:rsidR="00813452" w:rsidRDefault="00813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813452" w:rsidRDefault="00CF5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ПРОГРАМ ЗАШТИТЕ ДЕЦЕ ОД НАСИЉА</w:t>
      </w:r>
    </w:p>
    <w:tbl>
      <w:tblPr>
        <w:tblW w:w="13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95"/>
        <w:gridCol w:w="1701"/>
        <w:gridCol w:w="1843"/>
        <w:gridCol w:w="2548"/>
      </w:tblGrid>
      <w:tr w:rsidR="00813452">
        <w:trPr>
          <w:trHeight w:val="571"/>
        </w:trPr>
        <w:tc>
          <w:tcPr>
            <w:tcW w:w="959" w:type="dxa"/>
            <w:shd w:val="clear" w:color="auto" w:fill="auto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Редни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ПРЕВЕНТИВНЕ АКТИВНОСТИ</w:t>
            </w:r>
          </w:p>
        </w:tc>
        <w:tc>
          <w:tcPr>
            <w:tcW w:w="1701" w:type="dxa"/>
            <w:shd w:val="clear" w:color="auto" w:fill="auto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Носиоци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Време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Начин</w:t>
            </w:r>
            <w:proofErr w:type="spellEnd"/>
          </w:p>
        </w:tc>
      </w:tr>
      <w:tr w:rsidR="00813452">
        <w:trPr>
          <w:trHeight w:val="526"/>
        </w:trPr>
        <w:tc>
          <w:tcPr>
            <w:tcW w:w="959" w:type="dxa"/>
            <w:shd w:val="clear" w:color="auto" w:fill="auto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Упознавање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правном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регулативом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Општим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протоколом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усклађивање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подзаконских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Школе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секретар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септембар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Читањем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Протокола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Школе</w:t>
            </w:r>
            <w:proofErr w:type="spellEnd"/>
          </w:p>
        </w:tc>
      </w:tr>
      <w:tr w:rsidR="00813452">
        <w:trPr>
          <w:trHeight w:val="562"/>
        </w:trPr>
        <w:tc>
          <w:tcPr>
            <w:tcW w:w="959" w:type="dxa"/>
            <w:shd w:val="clear" w:color="auto" w:fill="auto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Дефинисање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улога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одговорности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одељењских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помоћног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особља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координатор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септембар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Протокола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</w:t>
            </w:r>
          </w:p>
        </w:tc>
      </w:tr>
      <w:tr w:rsidR="00813452">
        <w:trPr>
          <w:trHeight w:val="589"/>
        </w:trPr>
        <w:tc>
          <w:tcPr>
            <w:tcW w:w="959" w:type="dxa"/>
            <w:shd w:val="clear" w:color="auto" w:fill="auto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Стално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стручно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усавршавање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наставника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носиоци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позиву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едукација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семинари,предавања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813452">
        <w:trPr>
          <w:trHeight w:val="517"/>
        </w:trPr>
        <w:tc>
          <w:tcPr>
            <w:tcW w:w="959" w:type="dxa"/>
            <w:shd w:val="clear" w:color="auto" w:fill="auto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Постављање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релевантних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васпитних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циљева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редовној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наставници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целе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Реализација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часовима</w:t>
            </w:r>
            <w:proofErr w:type="spellEnd"/>
          </w:p>
        </w:tc>
      </w:tr>
      <w:tr w:rsidR="00813452">
        <w:trPr>
          <w:trHeight w:val="634"/>
        </w:trPr>
        <w:tc>
          <w:tcPr>
            <w:tcW w:w="959" w:type="dxa"/>
            <w:shd w:val="clear" w:color="auto" w:fill="auto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Понудити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слободне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ваннаставне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спортске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наставници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целе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Одржавањем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ваннаставних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активности</w:t>
            </w:r>
            <w:proofErr w:type="spellEnd"/>
          </w:p>
        </w:tc>
      </w:tr>
      <w:tr w:rsidR="00813452">
        <w:trPr>
          <w:trHeight w:val="652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</w:t>
            </w:r>
          </w:p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Дефинидање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правила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последица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кршења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правила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одељенским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старешинама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септембар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октобар</w:t>
            </w:r>
            <w:proofErr w:type="spellEnd"/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Уважавањем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предлога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</w:tr>
      <w:tr w:rsidR="00813452">
        <w:trPr>
          <w:trHeight w:val="526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помоћи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деци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развијању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социјалних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вештина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ненасилна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комуникација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конструктивно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решавање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конфликата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стручњаци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договору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радионице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...</w:t>
            </w:r>
          </w:p>
        </w:tc>
      </w:tr>
      <w:tr w:rsidR="00813452">
        <w:trPr>
          <w:trHeight w:val="544"/>
        </w:trPr>
        <w:tc>
          <w:tcPr>
            <w:tcW w:w="959" w:type="dxa"/>
            <w:shd w:val="clear" w:color="auto" w:fill="auto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акције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представе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изложбе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конкурси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наставници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организатори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договору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посетама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</w:t>
            </w:r>
          </w:p>
        </w:tc>
      </w:tr>
      <w:tr w:rsidR="00813452">
        <w:trPr>
          <w:trHeight w:val="526"/>
        </w:trPr>
        <w:tc>
          <w:tcPr>
            <w:tcW w:w="959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Сарадња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родитељима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локалном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заједницом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другим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установама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наставници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организатори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континуирано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Састанци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трибине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</w:t>
            </w:r>
          </w:p>
        </w:tc>
      </w:tr>
      <w:tr w:rsidR="00813452">
        <w:trPr>
          <w:trHeight w:val="526"/>
        </w:trPr>
        <w:tc>
          <w:tcPr>
            <w:tcW w:w="959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Превентивне акције у оквиру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дигиталног насиља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Наставници, тим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452" w:rsidRDefault="00CF5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целе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Едукације, ваннаставне активности</w:t>
            </w:r>
          </w:p>
        </w:tc>
      </w:tr>
      <w:tr w:rsidR="00813452">
        <w:trPr>
          <w:trHeight w:val="526"/>
        </w:trPr>
        <w:tc>
          <w:tcPr>
            <w:tcW w:w="959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Превентивне акције у оквиру Заштите деце од трговине људима, примена индикатора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Наставници, тим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452" w:rsidRDefault="00CF5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целе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</w:p>
        </w:tc>
        <w:tc>
          <w:tcPr>
            <w:tcW w:w="254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Едукације, ваннаставне активности</w:t>
            </w:r>
          </w:p>
        </w:tc>
      </w:tr>
    </w:tbl>
    <w:p w:rsidR="00813452" w:rsidRDefault="00813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813452" w:rsidRDefault="00CF5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ПРОГРАМ ЗАШТИТЕ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ДЕЦЕ ОД НАСИЉА</w:t>
      </w:r>
    </w:p>
    <w:tbl>
      <w:tblPr>
        <w:tblW w:w="13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6091"/>
        <w:gridCol w:w="1710"/>
        <w:gridCol w:w="1800"/>
        <w:gridCol w:w="2598"/>
      </w:tblGrid>
      <w:tr w:rsidR="00813452">
        <w:trPr>
          <w:trHeight w:val="834"/>
        </w:trPr>
        <w:tc>
          <w:tcPr>
            <w:tcW w:w="947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Редни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6091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ИНТЕРВЕНТНЕ АКТИВНОСТИ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Носиоци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Време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Начин</w:t>
            </w:r>
            <w:proofErr w:type="spellEnd"/>
          </w:p>
        </w:tc>
      </w:tr>
      <w:tr w:rsidR="00813452">
        <w:trPr>
          <w:trHeight w:val="507"/>
        </w:trPr>
        <w:tc>
          <w:tcPr>
            <w:tcW w:w="947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утврђених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поступака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процедура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запослени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догоди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Поштујући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заштити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</w:p>
        </w:tc>
      </w:tr>
      <w:tr w:rsidR="00813452">
        <w:trPr>
          <w:trHeight w:val="834"/>
        </w:trPr>
        <w:tc>
          <w:tcPr>
            <w:tcW w:w="947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Евидентирање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случајева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Одељењске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Непосредно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Приручника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Протокола</w:t>
            </w:r>
            <w:proofErr w:type="spellEnd"/>
          </w:p>
        </w:tc>
      </w:tr>
      <w:tr w:rsidR="00813452">
        <w:trPr>
          <w:trHeight w:val="436"/>
        </w:trPr>
        <w:tc>
          <w:tcPr>
            <w:tcW w:w="947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Истраживање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врстама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учесталости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одељењске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Јануар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фебруар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Путем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анкетирања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</w:tr>
      <w:tr w:rsidR="00813452">
        <w:trPr>
          <w:trHeight w:val="413"/>
        </w:trPr>
        <w:tc>
          <w:tcPr>
            <w:tcW w:w="947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Сарадња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службама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потреби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зависности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проблема</w:t>
            </w:r>
            <w:proofErr w:type="spellEnd"/>
          </w:p>
        </w:tc>
      </w:tr>
      <w:tr w:rsidR="00813452">
        <w:trPr>
          <w:trHeight w:val="481"/>
        </w:trPr>
        <w:tc>
          <w:tcPr>
            <w:tcW w:w="947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Подршка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трпе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насиље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старешине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потреби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Саветодавни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...</w:t>
            </w:r>
          </w:p>
        </w:tc>
      </w:tr>
      <w:tr w:rsidR="00813452">
        <w:trPr>
          <w:trHeight w:val="544"/>
        </w:trPr>
        <w:tc>
          <w:tcPr>
            <w:tcW w:w="947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врше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насиље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старешине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потреби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Саветодавни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...</w:t>
            </w:r>
          </w:p>
        </w:tc>
      </w:tr>
      <w:tr w:rsidR="00813452">
        <w:trPr>
          <w:trHeight w:val="616"/>
        </w:trPr>
        <w:tc>
          <w:tcPr>
            <w:tcW w:w="947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Оснаживање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посматрачи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конструктивно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реагују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старешине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потреби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Саветодавни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...</w:t>
            </w:r>
          </w:p>
        </w:tc>
      </w:tr>
      <w:tr w:rsidR="00813452">
        <w:trPr>
          <w:trHeight w:val="454"/>
        </w:trPr>
        <w:tc>
          <w:tcPr>
            <w:tcW w:w="947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Васпитно-саветодавни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родитељима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старешине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потреби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Саветодавни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...</w:t>
            </w:r>
          </w:p>
        </w:tc>
      </w:tr>
      <w:tr w:rsidR="00813452">
        <w:trPr>
          <w:trHeight w:val="597"/>
        </w:trPr>
        <w:tc>
          <w:tcPr>
            <w:tcW w:w="947" w:type="dxa"/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Процена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ефикасности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заштите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деце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Полугодишње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годишње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мишљења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анкета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813452" w:rsidRDefault="00813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13452" w:rsidRDefault="00CF5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свим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овим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активностима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учествују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Могу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предлажу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активности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али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буду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носиоци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активности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!</w:t>
      </w:r>
    </w:p>
    <w:p w:rsidR="00813452" w:rsidRDefault="00813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813452" w:rsidRDefault="00CF5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САРАДЊА СА РЕФЕРЕНТНИМ УСТАНОВАМА/ИНСТИТУЦИЈАМА</w:t>
      </w: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018"/>
        <w:gridCol w:w="2880"/>
        <w:gridCol w:w="1710"/>
        <w:gridCol w:w="3420"/>
      </w:tblGrid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Носиоци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Начин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Центром за социјални рад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тим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Стручна помоћ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везана за насиље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Домом здравља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тим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Стручна помоћ везана за насиље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Предшколском установом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тим, учитељи 1. разреда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Размена информација о деци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Сарадња са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Школском управом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тим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Стручна помоћ, извештавање о насиљу, едукације запослених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Одељењем друштвених делатности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тим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Учествовање у активностима локалне средине, материјално –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хничка превенција насиља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Спортским савезом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тим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Организовање и спровођење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спортских такмичења и манифестација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7.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Саветовалиштем за младе Сомбор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тим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Предавања,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радионице у циљу превенције насиља – ОБУКЕ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Месном заједницом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тим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Заједничке акције у циљу превенције насиља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Министарством унутрашњих послова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тим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Обавештавање,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интервенција, едукација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Невладиним организацијама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тим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Учешће у пројектима, радионице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Покрајинским секретаријатом за образовање и културу Нови Сад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тим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Пројекти, материјално – техничка помоћ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Црвеним крстом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тим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Обуке, акције,...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501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Сарадња са институцијама културе (музеј, галерија, позориште, КУД, Културни центар Сомбор)</w:t>
            </w:r>
          </w:p>
        </w:tc>
        <w:tc>
          <w:tcPr>
            <w:tcW w:w="288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, тим </w:t>
            </w:r>
          </w:p>
        </w:tc>
        <w:tc>
          <w:tcPr>
            <w:tcW w:w="171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tcW w:w="342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Посете, дружења,....</w:t>
            </w:r>
          </w:p>
        </w:tc>
      </w:tr>
    </w:tbl>
    <w:p w:rsidR="00813452" w:rsidRDefault="00813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813452" w:rsidRDefault="00CF5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ИНФОРМИСАЊЕ</w:t>
      </w: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558"/>
        <w:gridCol w:w="2340"/>
        <w:gridCol w:w="1683"/>
        <w:gridCol w:w="3447"/>
      </w:tblGrid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555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34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Носиоци</w:t>
            </w:r>
          </w:p>
        </w:tc>
        <w:tc>
          <w:tcPr>
            <w:tcW w:w="1683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3447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Начин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555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Информисање ученика о садржајима важним за безбедност</w:t>
            </w:r>
          </w:p>
        </w:tc>
        <w:tc>
          <w:tcPr>
            <w:tcW w:w="234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Одељењске старешине, стручна служба</w:t>
            </w:r>
          </w:p>
        </w:tc>
        <w:tc>
          <w:tcPr>
            <w:tcW w:w="1683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3447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Предавања, панои, интернет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555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Информисање родитеља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садржајима важним за безбедност</w:t>
            </w:r>
          </w:p>
        </w:tc>
        <w:tc>
          <w:tcPr>
            <w:tcW w:w="234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Одељењске старешине</w:t>
            </w:r>
          </w:p>
        </w:tc>
        <w:tc>
          <w:tcPr>
            <w:tcW w:w="1683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3447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Трибине, Савет родитеља, родитељски састанци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555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Укључивање ученика у планирању превентивних активности</w:t>
            </w:r>
          </w:p>
        </w:tc>
        <w:tc>
          <w:tcPr>
            <w:tcW w:w="234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Тим, ученички парламент</w:t>
            </w:r>
          </w:p>
        </w:tc>
        <w:tc>
          <w:tcPr>
            <w:tcW w:w="1683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3447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Анкете за ученике, Ученички парламент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555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Извештавање стручних тела и органа управљања</w:t>
            </w:r>
          </w:p>
        </w:tc>
        <w:tc>
          <w:tcPr>
            <w:tcW w:w="234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Тим</w:t>
            </w:r>
          </w:p>
        </w:tc>
        <w:tc>
          <w:tcPr>
            <w:tcW w:w="1683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Полугодишње</w:t>
            </w:r>
          </w:p>
        </w:tc>
        <w:tc>
          <w:tcPr>
            <w:tcW w:w="3447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Извештаји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555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Израда Програма сарадње са медијима (у редовној и кризној комуникацији)</w:t>
            </w:r>
          </w:p>
        </w:tc>
        <w:tc>
          <w:tcPr>
            <w:tcW w:w="234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Тим, директор, ученички парламент</w:t>
            </w:r>
          </w:p>
        </w:tc>
        <w:tc>
          <w:tcPr>
            <w:tcW w:w="1683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Фебруар</w:t>
            </w:r>
          </w:p>
        </w:tc>
        <w:tc>
          <w:tcPr>
            <w:tcW w:w="3447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Програмирање</w:t>
            </w:r>
          </w:p>
        </w:tc>
      </w:tr>
      <w:tr w:rsidR="00813452">
        <w:tc>
          <w:tcPr>
            <w:tcW w:w="67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5558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Промоција добре праксе</w:t>
            </w:r>
          </w:p>
          <w:p w:rsidR="00813452" w:rsidRDefault="00CF588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превенције</w:t>
            </w:r>
          </w:p>
          <w:p w:rsidR="00813452" w:rsidRDefault="00CF588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интервенције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насиља у установи</w:t>
            </w:r>
          </w:p>
        </w:tc>
        <w:tc>
          <w:tcPr>
            <w:tcW w:w="2340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Тим, ученички парламент, наставник ликовне културе</w:t>
            </w:r>
          </w:p>
        </w:tc>
        <w:tc>
          <w:tcPr>
            <w:tcW w:w="1683" w:type="dxa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3447" w:type="dxa"/>
            <w:vAlign w:val="center"/>
          </w:tcPr>
          <w:p w:rsidR="00813452" w:rsidRDefault="00CF5889">
            <w:pPr>
              <w:widowControl w:val="0"/>
              <w:numPr>
                <w:ilvl w:val="0"/>
                <w:numId w:val="12"/>
              </w:numPr>
              <w:tabs>
                <w:tab w:val="left" w:pos="-1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Панои, школске новине</w:t>
            </w:r>
          </w:p>
          <w:p w:rsidR="00813452" w:rsidRDefault="00CF5889">
            <w:pPr>
              <w:widowControl w:val="0"/>
              <w:numPr>
                <w:ilvl w:val="0"/>
                <w:numId w:val="12"/>
              </w:numPr>
              <w:tabs>
                <w:tab w:val="left" w:pos="-1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Предавања Саветовалишта за младе и других организација</w:t>
            </w:r>
          </w:p>
        </w:tc>
      </w:tr>
    </w:tbl>
    <w:p w:rsidR="00813452" w:rsidRDefault="00813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sectPr w:rsidR="00813452">
          <w:headerReference w:type="even" r:id="rId11"/>
          <w:headerReference w:type="default" r:id="rId12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813452" w:rsidRDefault="00CF5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lastRenderedPageBreak/>
        <w:t>ОПЕРАТИВНИ ПЛАН ЗАШТИТЕ</w:t>
      </w:r>
    </w:p>
    <w:tbl>
      <w:tblPr>
        <w:tblpPr w:leftFromText="180" w:rightFromText="180" w:vertAnchor="text" w:horzAnchor="margin" w:tblpXSpec="center" w:tblpY="69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3232"/>
        <w:gridCol w:w="3232"/>
      </w:tblGrid>
      <w:tr w:rsidR="00813452">
        <w:trPr>
          <w:trHeight w:val="52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АКТИВНОСТИ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НОСИОЦИ АКТИВНОСТИ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813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ВРЕМЕНСКА ДИНАМИКА</w:t>
            </w:r>
          </w:p>
        </w:tc>
      </w:tr>
      <w:tr w:rsidR="00813452">
        <w:trPr>
          <w:trHeight w:val="428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Откривање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сазнање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насиљу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Запослени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откривања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зависи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13452">
        <w:trPr>
          <w:trHeight w:val="48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Прекидање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заустављање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Запослени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краћем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временском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интервалу</w:t>
            </w:r>
            <w:proofErr w:type="spellEnd"/>
          </w:p>
        </w:tc>
      </w:tr>
      <w:tr w:rsidR="00813452">
        <w:trPr>
          <w:trHeight w:val="36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Смиривање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ситуације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Наставници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Зависи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конкретне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ситуације</w:t>
            </w:r>
            <w:proofErr w:type="spellEnd"/>
          </w:p>
        </w:tc>
      </w:tr>
      <w:tr w:rsidR="00813452">
        <w:trPr>
          <w:trHeight w:val="4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Процена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ризика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решавања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случаја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заштиту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краћем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временском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року</w:t>
            </w:r>
            <w:proofErr w:type="spellEnd"/>
          </w:p>
        </w:tc>
      </w:tr>
      <w:tr w:rsidR="00813452">
        <w:trPr>
          <w:trHeight w:val="68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усмерене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промену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понашања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врше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насиље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одељењски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Зависи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конкретног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случаја</w:t>
            </w:r>
            <w:proofErr w:type="spellEnd"/>
          </w:p>
        </w:tc>
      </w:tr>
      <w:tr w:rsidR="00813452">
        <w:trPr>
          <w:trHeight w:val="52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трпе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сведоци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одељењски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Зависи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конкретног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случаја</w:t>
            </w:r>
            <w:proofErr w:type="spellEnd"/>
          </w:p>
        </w:tc>
      </w:tr>
      <w:tr w:rsidR="00813452">
        <w:trPr>
          <w:trHeight w:val="4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родитељима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одељењски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Зависи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конкретног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случаја</w:t>
            </w:r>
            <w:proofErr w:type="spellEnd"/>
          </w:p>
        </w:tc>
      </w:tr>
      <w:tr w:rsidR="00813452">
        <w:trPr>
          <w:trHeight w:val="52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одељењској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заједници</w:t>
            </w:r>
            <w:proofErr w:type="spellEnd"/>
          </w:p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разговор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радионице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одељењски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старешина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...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Зависи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конкретног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случаја</w:t>
            </w:r>
            <w:proofErr w:type="spellEnd"/>
          </w:p>
        </w:tc>
      </w:tr>
      <w:tr w:rsidR="00813452">
        <w:trPr>
          <w:trHeight w:val="52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Укључивање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Ученичког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парламента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парламент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потреби</w:t>
            </w:r>
            <w:proofErr w:type="spellEnd"/>
          </w:p>
        </w:tc>
      </w:tr>
      <w:tr w:rsidR="00813452">
        <w:trPr>
          <w:trHeight w:val="4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Укључивање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родитеља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заштиту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Савет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родитеља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потреби</w:t>
            </w:r>
            <w:proofErr w:type="spellEnd"/>
          </w:p>
        </w:tc>
      </w:tr>
      <w:tr w:rsidR="00813452">
        <w:trPr>
          <w:trHeight w:val="428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Укључивање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управљања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потреби</w:t>
            </w:r>
            <w:proofErr w:type="spellEnd"/>
          </w:p>
        </w:tc>
      </w:tr>
      <w:tr w:rsidR="00813452">
        <w:trPr>
          <w:trHeight w:val="82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Укључивање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учесника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заједницу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тежих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случајева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прилагодити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образовни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израдом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ИОП-а)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додатну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подршку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ученику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Зависи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конкретне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ситуације</w:t>
            </w:r>
            <w:proofErr w:type="spellEnd"/>
          </w:p>
        </w:tc>
      </w:tr>
      <w:tr w:rsidR="00813452">
        <w:trPr>
          <w:trHeight w:val="41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Праћење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ефеката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предузетих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мера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заштиту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52" w:rsidRDefault="00CF5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Зависи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конкретне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ситуације</w:t>
            </w:r>
            <w:proofErr w:type="spellEnd"/>
          </w:p>
        </w:tc>
      </w:tr>
    </w:tbl>
    <w:p w:rsidR="00813452" w:rsidRDefault="00CF5889">
      <w:pPr>
        <w:widowControl w:val="0"/>
        <w:numPr>
          <w:ilvl w:val="1"/>
          <w:numId w:val="13"/>
        </w:numPr>
        <w:tabs>
          <w:tab w:val="clear" w:pos="360"/>
        </w:tabs>
        <w:autoSpaceDE w:val="0"/>
        <w:autoSpaceDN w:val="0"/>
        <w:adjustRightInd w:val="0"/>
        <w:spacing w:before="14" w:after="0" w:line="259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Cyrl-C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Cyrl-CS"/>
        </w:rPr>
        <w:t xml:space="preserve">НАПОМЕНА: Уколико појачан васпитни рад није делотворан, директор покреће васпитно-дисциплински поступак и изриче меру у складу са законом. За трећи ниво насиља, директор након разговора са учесницима насиља 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Cyrl-CS"/>
        </w:rPr>
        <w:t>родитељима, подноси пријаву надлежним органима, организацијама и службама. О томе обавештава Министарство просвете и науке, односно надлежну школску управу.</w:t>
      </w:r>
    </w:p>
    <w:p w:rsidR="00813452" w:rsidRDefault="00CF5889">
      <w:pPr>
        <w:rPr>
          <w:lang w:val="sr-Cyrl-RS"/>
        </w:rPr>
      </w:pPr>
      <w:r>
        <w:rPr>
          <w:lang w:val="sr-Cyrl-RS"/>
        </w:rPr>
        <w:t xml:space="preserve"> </w:t>
      </w:r>
    </w:p>
    <w:p w:rsidR="00813452" w:rsidRDefault="00813452">
      <w:pPr>
        <w:rPr>
          <w:lang w:val="sr-Cyrl-RS"/>
        </w:rPr>
      </w:pPr>
    </w:p>
    <w:p w:rsidR="00813452" w:rsidRDefault="00813452">
      <w:pPr>
        <w:rPr>
          <w:lang w:val="sr-Cyrl-RS"/>
        </w:rPr>
      </w:pPr>
    </w:p>
    <w:sectPr w:rsidR="0081345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52" w:rsidRDefault="00CF5889">
      <w:pPr>
        <w:spacing w:line="240" w:lineRule="auto"/>
      </w:pPr>
      <w:r>
        <w:separator/>
      </w:r>
    </w:p>
  </w:endnote>
  <w:endnote w:type="continuationSeparator" w:id="0">
    <w:p w:rsidR="00813452" w:rsidRDefault="00CF5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090031"/>
    </w:sdtPr>
    <w:sdtEndPr/>
    <w:sdtContent>
      <w:p w:rsidR="00813452" w:rsidRDefault="00CF58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813452" w:rsidRDefault="00813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52" w:rsidRDefault="00CF5889">
      <w:pPr>
        <w:spacing w:after="0"/>
      </w:pPr>
      <w:r>
        <w:separator/>
      </w:r>
    </w:p>
  </w:footnote>
  <w:footnote w:type="continuationSeparator" w:id="0">
    <w:p w:rsidR="00813452" w:rsidRDefault="00CF58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52" w:rsidRDefault="00CF5889">
    <w:pPr>
      <w:pStyle w:val="Style1"/>
      <w:widowControl/>
      <w:ind w:left="4574"/>
      <w:rPr>
        <w:rStyle w:val="FontStyle176"/>
        <w:lang w:val="sr-Cyrl-CS" w:eastAsia="sr-Cyrl-CS"/>
      </w:rPr>
    </w:pPr>
    <w:r>
      <w:rPr>
        <w:rStyle w:val="FontStyle176"/>
        <w:lang w:val="sr-Cyrl-CS" w:eastAsia="sr-Cyrl-CS"/>
      </w:rPr>
      <w:fldChar w:fldCharType="begin"/>
    </w:r>
    <w:r>
      <w:rPr>
        <w:rStyle w:val="FontStyle176"/>
        <w:lang w:val="sr-Cyrl-CS" w:eastAsia="sr-Cyrl-CS"/>
      </w:rPr>
      <w:instrText>PAGE</w:instrText>
    </w:r>
    <w:r>
      <w:rPr>
        <w:rStyle w:val="FontStyle176"/>
        <w:lang w:val="sr-Cyrl-CS" w:eastAsia="sr-Cyrl-CS"/>
      </w:rPr>
      <w:fldChar w:fldCharType="separate"/>
    </w:r>
    <w:r>
      <w:rPr>
        <w:rStyle w:val="FontStyle176"/>
        <w:lang w:val="sr-Cyrl-CS" w:eastAsia="sr-Cyrl-CS"/>
      </w:rPr>
      <w:t>6</w:t>
    </w:r>
    <w:r>
      <w:rPr>
        <w:rStyle w:val="FontStyle176"/>
        <w:lang w:val="sr-Cyrl-CS" w:eastAsia="sr-Cyrl-C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52" w:rsidRDefault="00813452">
    <w:pPr>
      <w:pStyle w:val="Style1"/>
      <w:widowControl/>
      <w:jc w:val="center"/>
      <w:rPr>
        <w:rStyle w:val="FontStyle176"/>
        <w:lang w:val="sr-Cyrl-CS" w:eastAsia="sr-Cyrl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52" w:rsidRDefault="00CF5889">
    <w:pPr>
      <w:pStyle w:val="Style1"/>
      <w:widowControl/>
      <w:ind w:right="3763"/>
      <w:jc w:val="right"/>
      <w:rPr>
        <w:rStyle w:val="FontStyle176"/>
        <w:lang w:val="sr-Cyrl-CS" w:eastAsia="sr-Cyrl-CS"/>
      </w:rPr>
    </w:pPr>
    <w:r>
      <w:rPr>
        <w:rStyle w:val="FontStyle176"/>
        <w:lang w:val="sr-Cyrl-CS" w:eastAsia="sr-Cyrl-CS"/>
      </w:rPr>
      <w:fldChar w:fldCharType="begin"/>
    </w:r>
    <w:r>
      <w:rPr>
        <w:rStyle w:val="FontStyle176"/>
        <w:lang w:val="sr-Cyrl-CS" w:eastAsia="sr-Cyrl-CS"/>
      </w:rPr>
      <w:instrText>PAGE</w:instrText>
    </w:r>
    <w:r>
      <w:rPr>
        <w:rStyle w:val="FontStyle176"/>
        <w:lang w:val="sr-Cyrl-CS" w:eastAsia="sr-Cyrl-CS"/>
      </w:rPr>
      <w:fldChar w:fldCharType="separate"/>
    </w:r>
    <w:r>
      <w:rPr>
        <w:rStyle w:val="FontStyle176"/>
        <w:lang w:val="sr-Cyrl-CS" w:eastAsia="sr-Cyrl-CS"/>
      </w:rPr>
      <w:t>22</w:t>
    </w:r>
    <w:r>
      <w:rPr>
        <w:rStyle w:val="FontStyle176"/>
        <w:lang w:val="sr-Cyrl-CS" w:eastAsia="sr-Cyrl-CS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52" w:rsidRDefault="00CF5889">
    <w:pPr>
      <w:pStyle w:val="Style1"/>
      <w:widowControl/>
      <w:ind w:right="3763"/>
      <w:jc w:val="right"/>
      <w:rPr>
        <w:rStyle w:val="FontStyle176"/>
        <w:lang w:val="sr-Cyrl-CS" w:eastAsia="sr-Cyrl-CS"/>
      </w:rPr>
    </w:pPr>
    <w:r>
      <w:rPr>
        <w:rStyle w:val="FontStyle176"/>
        <w:lang w:val="sr-Cyrl-CS" w:eastAsia="sr-Cyrl-CS"/>
      </w:rPr>
      <w:fldChar w:fldCharType="begin"/>
    </w:r>
    <w:r>
      <w:rPr>
        <w:rStyle w:val="FontStyle176"/>
        <w:lang w:val="sr-Cyrl-CS" w:eastAsia="sr-Cyrl-CS"/>
      </w:rPr>
      <w:instrText>PAGE</w:instrText>
    </w:r>
    <w:r>
      <w:rPr>
        <w:rStyle w:val="FontStyle176"/>
        <w:lang w:val="sr-Cyrl-CS" w:eastAsia="sr-Cyrl-CS"/>
      </w:rPr>
      <w:fldChar w:fldCharType="separate"/>
    </w:r>
    <w:r>
      <w:rPr>
        <w:rStyle w:val="FontStyle176"/>
        <w:noProof/>
        <w:lang w:val="sr-Cyrl-CS" w:eastAsia="sr-Cyrl-CS"/>
      </w:rPr>
      <w:t>8</w:t>
    </w:r>
    <w:r>
      <w:rPr>
        <w:rStyle w:val="FontStyle176"/>
        <w:lang w:val="sr-Cyrl-CS" w:eastAsia="sr-Cyrl-C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7109"/>
    <w:multiLevelType w:val="multilevel"/>
    <w:tmpl w:val="028C71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59D12D2"/>
    <w:multiLevelType w:val="multilevel"/>
    <w:tmpl w:val="059D12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60D4AC8"/>
    <w:multiLevelType w:val="multilevel"/>
    <w:tmpl w:val="060D4AC8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2777E6"/>
    <w:multiLevelType w:val="multilevel"/>
    <w:tmpl w:val="0C2777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DD0562"/>
    <w:multiLevelType w:val="multilevel"/>
    <w:tmpl w:val="14DD05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numFmt w:val="none"/>
      <w:lvlText w:val=""/>
      <w:lvlJc w:val="left"/>
      <w:pPr>
        <w:tabs>
          <w:tab w:val="left" w:pos="360"/>
        </w:tabs>
      </w:pPr>
      <w:rPr>
        <w:rFonts w:hint="default"/>
        <w:b/>
      </w:r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5">
    <w:nsid w:val="156E63A5"/>
    <w:multiLevelType w:val="multilevel"/>
    <w:tmpl w:val="156E63A5"/>
    <w:lvl w:ilvl="0">
      <w:start w:val="9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C75DC"/>
    <w:multiLevelType w:val="multilevel"/>
    <w:tmpl w:val="290C75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7">
    <w:nsid w:val="54F040BB"/>
    <w:multiLevelType w:val="multilevel"/>
    <w:tmpl w:val="54F040BB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2019AD"/>
    <w:multiLevelType w:val="multilevel"/>
    <w:tmpl w:val="582019AD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712935"/>
    <w:multiLevelType w:val="multilevel"/>
    <w:tmpl w:val="607129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5F5581"/>
    <w:multiLevelType w:val="multilevel"/>
    <w:tmpl w:val="735F558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76160426"/>
    <w:multiLevelType w:val="multilevel"/>
    <w:tmpl w:val="761604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B062E9"/>
    <w:multiLevelType w:val="multilevel"/>
    <w:tmpl w:val="77B062E9"/>
    <w:lvl w:ilvl="0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52"/>
    <w:rsid w:val="006A69C9"/>
    <w:rsid w:val="00813452"/>
    <w:rsid w:val="00CF5889"/>
    <w:rsid w:val="1152256F"/>
    <w:rsid w:val="205C42A5"/>
    <w:rsid w:val="21347327"/>
    <w:rsid w:val="3249748F"/>
    <w:rsid w:val="57E974B1"/>
    <w:rsid w:val="5B276899"/>
    <w:rsid w:val="68BE43E7"/>
    <w:rsid w:val="6FE70627"/>
    <w:rsid w:val="7012146B"/>
    <w:rsid w:val="7AFD3B58"/>
    <w:rsid w:val="7FE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hr-HR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qFormat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">
    <w:name w:val="Style1"/>
    <w:basedOn w:val="Normal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6">
    <w:name w:val="Font Style176"/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hr-HR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qFormat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">
    <w:name w:val="Style1"/>
    <w:basedOn w:val="Normal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6">
    <w:name w:val="Font Style176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2654</Words>
  <Characters>16540</Characters>
  <Application>Microsoft Office Word</Application>
  <DocSecurity>0</DocSecurity>
  <Lines>137</Lines>
  <Paragraphs>38</Paragraphs>
  <ScaleCrop>false</ScaleCrop>
  <Company/>
  <LinksUpToDate>false</LinksUpToDate>
  <CharactersWithSpaces>19156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</dc:creator>
  <cp:lastModifiedBy>Zoran</cp:lastModifiedBy>
  <cp:revision>3</cp:revision>
  <dcterms:created xsi:type="dcterms:W3CDTF">2023-09-05T07:36:00Z</dcterms:created>
  <dcterms:modified xsi:type="dcterms:W3CDTF">2023-09-12T20:36:00Z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DFC1D276D5474141A8A2206310EEAA09</vt:lpwstr>
  </property>
</Properties>
</file>